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DB267E" w:rsidRPr="0069026B" w:rsidP="0069026B">
      <w:pPr>
        <w:spacing w:after="0" w:line="240" w:lineRule="auto"/>
        <w:rPr>
          <w:rFonts w:ascii="Lato" w:hAnsi="Lato"/>
        </w:rPr>
      </w:pPr>
      <w:r w:rsidRPr="0069026B">
        <w:rPr>
          <w:rFonts w:ascii="Lato" w:hAnsi="Lato"/>
        </w:rPr>
        <w:t>Centrum Transformacji Cyfrowej</w:t>
      </w:r>
    </w:p>
    <w:p w:rsidR="009276B2" w:rsidRPr="0069026B" w:rsidP="0069026B">
      <w:pPr>
        <w:spacing w:after="0" w:line="240" w:lineRule="auto"/>
        <w:rPr>
          <w:rFonts w:ascii="Lato" w:hAnsi="Lato"/>
        </w:rPr>
      </w:pPr>
    </w:p>
    <w:p w:rsidR="009276B2" w:rsidRPr="0069026B" w:rsidP="0069026B">
      <w:pPr>
        <w:spacing w:after="0" w:line="240" w:lineRule="auto"/>
        <w:rPr>
          <w:rFonts w:ascii="Lato" w:hAnsi="Lato"/>
        </w:rPr>
      </w:pPr>
    </w:p>
    <w:p w:rsidR="009276B2" w:rsidRPr="0069026B" w:rsidP="0069026B">
      <w:pPr>
        <w:spacing w:after="0" w:line="240" w:lineRule="auto"/>
        <w:rPr>
          <w:rFonts w:ascii="Lato" w:hAnsi="Lato"/>
        </w:rPr>
      </w:pPr>
    </w:p>
    <w:p w:rsidR="00D35D95" w:rsidRPr="0069026B" w:rsidP="0069026B">
      <w:pPr>
        <w:pStyle w:val="menfont"/>
        <w:spacing w:line="276" w:lineRule="auto"/>
        <w:rPr>
          <w:rFonts w:ascii="Lato" w:hAnsi="Lato"/>
          <w:sz w:val="22"/>
          <w:szCs w:val="20"/>
        </w:rPr>
      </w:pPr>
      <w:bookmarkStart w:id="0" w:name="ezdSprawaZnak"/>
      <w:r w:rsidRPr="0069026B">
        <w:rPr>
          <w:rFonts w:ascii="Lato" w:hAnsi="Lato"/>
          <w:sz w:val="22"/>
          <w:szCs w:val="20"/>
        </w:rPr>
        <w:t>CTC-CTC.4061.43.2023</w:t>
      </w:r>
      <w:bookmarkEnd w:id="0"/>
      <w:r w:rsidRPr="0069026B">
        <w:rPr>
          <w:rFonts w:ascii="Lato" w:hAnsi="Lato"/>
          <w:sz w:val="22"/>
          <w:szCs w:val="20"/>
        </w:rPr>
        <w:t>.</w:t>
      </w:r>
      <w:bookmarkStart w:id="1" w:name="ezdAutorInicjaly"/>
      <w:r w:rsidRPr="0069026B">
        <w:rPr>
          <w:rFonts w:ascii="Lato" w:hAnsi="Lato"/>
          <w:sz w:val="22"/>
          <w:szCs w:val="20"/>
        </w:rPr>
        <w:t>ŁG</w:t>
      </w:r>
      <w:bookmarkEnd w:id="1"/>
    </w:p>
    <w:p w:rsidR="00D35D95" w:rsidRPr="0069026B" w:rsidP="0069026B">
      <w:pPr>
        <w:spacing w:after="0" w:line="276" w:lineRule="auto"/>
        <w:rPr>
          <w:rFonts w:ascii="Lato" w:hAnsi="Lato"/>
          <w:szCs w:val="20"/>
        </w:rPr>
      </w:pPr>
      <w:r w:rsidRPr="0069026B">
        <w:rPr>
          <w:rFonts w:ascii="Lato" w:hAnsi="Lato"/>
          <w:szCs w:val="20"/>
        </w:rPr>
        <w:t xml:space="preserve">Warszawa,  </w:t>
      </w:r>
      <w:bookmarkStart w:id="2" w:name="ezdDataPodpisu"/>
      <w:r w:rsidRPr="0069026B">
        <w:rPr>
          <w:rFonts w:ascii="Lato" w:hAnsi="Lato"/>
          <w:szCs w:val="20"/>
        </w:rPr>
        <w:t>11 kwietnia 2023</w:t>
      </w:r>
      <w:bookmarkEnd w:id="2"/>
      <w:r w:rsidRPr="0069026B">
        <w:rPr>
          <w:rFonts w:ascii="Lato" w:hAnsi="Lato"/>
          <w:szCs w:val="20"/>
        </w:rPr>
        <w:t xml:space="preserve"> r.</w:t>
      </w:r>
    </w:p>
    <w:p w:rsidR="00D35D95" w:rsidRPr="0069026B" w:rsidP="0069026B">
      <w:pPr>
        <w:spacing w:after="0" w:line="276" w:lineRule="auto"/>
        <w:rPr>
          <w:rFonts w:ascii="Lato" w:hAnsi="Lato"/>
        </w:rPr>
      </w:pP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Szanowni Państwo,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360DCF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postępująca transformacja cyfrowa </w:t>
      </w:r>
      <w:r w:rsidRPr="0069026B" w:rsidR="006527BC">
        <w:rPr>
          <w:rFonts w:ascii="Lato" w:hAnsi="Lato"/>
        </w:rPr>
        <w:t>sprawia, że</w:t>
      </w:r>
      <w:r w:rsidRPr="0069026B">
        <w:rPr>
          <w:rFonts w:ascii="Lato" w:hAnsi="Lato"/>
        </w:rPr>
        <w:t xml:space="preserve"> umiejętności z obszaru </w:t>
      </w:r>
      <w:r w:rsidRPr="0069026B" w:rsidR="006527BC">
        <w:rPr>
          <w:rFonts w:ascii="Lato" w:hAnsi="Lato"/>
        </w:rPr>
        <w:t>TIK</w:t>
      </w:r>
      <w:r w:rsidRPr="0069026B">
        <w:rPr>
          <w:rFonts w:ascii="Lato" w:hAnsi="Lato"/>
        </w:rPr>
        <w:t xml:space="preserve"> stają się coraz bardziej potrzebne. Już teraz wpływają na całe społeczeństwo i rynek pracy, dlatego naszym zadaniem jest zadbanie o to, aby uczniowie </w:t>
      </w:r>
      <w:r w:rsidRPr="0069026B">
        <w:rPr>
          <w:rFonts w:ascii="Lato" w:hAnsi="Lato"/>
        </w:rPr>
        <w:t>byli dobrze przygotowani do zachodzących zmian. Aby prawidłowo zaplanować nasze działania w tym obszarze, niezbędne są nam dane, dotyczące aktualnego poziomu rozwoju umiejętności cyfrowych uczniów.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Dlatego ponownie zachęcamy </w:t>
      </w:r>
      <w:r w:rsidRPr="0069026B" w:rsidR="00360DCF">
        <w:rPr>
          <w:rFonts w:ascii="Lato" w:hAnsi="Lato"/>
        </w:rPr>
        <w:t xml:space="preserve">Państwa </w:t>
      </w:r>
      <w:r w:rsidRPr="0069026B">
        <w:rPr>
          <w:rFonts w:ascii="Lato" w:hAnsi="Lato"/>
        </w:rPr>
        <w:t xml:space="preserve">do udziału w organizowanym w naszym kraju przez Związek Cyfrowa Polska IT Fitness Test 2023, czyli badaniu </w:t>
      </w:r>
      <w:r w:rsidRPr="0069026B" w:rsidR="00360DCF">
        <w:rPr>
          <w:rFonts w:ascii="Lato" w:hAnsi="Lato"/>
        </w:rPr>
        <w:t>umiejętności</w:t>
      </w:r>
      <w:r w:rsidRPr="0069026B">
        <w:rPr>
          <w:rFonts w:ascii="Lato" w:hAnsi="Lato"/>
        </w:rPr>
        <w:t xml:space="preserve"> cyfrowych uczniów i nauczycieli.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Cyfrowy sprawdzian pozwala sprawdzić poziom kompetencji w obszarach takich jak: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>s</w:t>
      </w:r>
      <w:r w:rsidRPr="0069026B">
        <w:rPr>
          <w:rFonts w:ascii="Lato" w:hAnsi="Lato"/>
        </w:rPr>
        <w:t xml:space="preserve">prawne korzystanie z Internetu,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bezpieczeństwo i systemy komputerowe,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narzędzia do współpracy i media społecznościowe,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>narzędzia biurowe,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zdolności rozwiązywania złożonych problemów.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Test przygotowano w dwóch wersjach - odpowiednio dla uczniów szkół podstawowych (zalecany dla klas siódmych i ósmych) oraz dla uczniów szkół ponadpodstawowych (ta wersja wskazana jest również dla nauczycieli, studentów i pozostałych zainteresowanych). Co ważne, test sprawdza faktyczne umiejętności, a nie tylko wiedzę. Do przeprowadzenia sprawdzianu potrzebny jest jedynie komputer z dostępem do Internetu. Zachęcamy uczniów do udziału w IT Fitness Test, a Państwu przekazujemy również instrukcję przeprowadzenia testu umiejętności cyfrowych w klasach. 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Serdecznie prosimy o wsparcie w </w:t>
      </w:r>
      <w:r w:rsidRPr="0069026B" w:rsidR="00360DCF">
        <w:rPr>
          <w:rFonts w:ascii="Lato" w:hAnsi="Lato"/>
        </w:rPr>
        <w:t>rozpowszechnianiu</w:t>
      </w:r>
      <w:r w:rsidRPr="0069026B">
        <w:rPr>
          <w:rFonts w:ascii="Lato" w:hAnsi="Lato"/>
        </w:rPr>
        <w:t xml:space="preserve"> informacji o badaniu. W tym celu przekazujemy Państwu również poradnik dla uczestników testu, ulotkę oraz plakat, który </w:t>
      </w:r>
      <w:r w:rsidRPr="0069026B" w:rsidR="00360DCF">
        <w:rPr>
          <w:rFonts w:ascii="Lato" w:hAnsi="Lato"/>
        </w:rPr>
        <w:t>można</w:t>
      </w:r>
      <w:r w:rsidRPr="0069026B">
        <w:rPr>
          <w:rFonts w:ascii="Lato" w:hAnsi="Lato"/>
        </w:rPr>
        <w:t xml:space="preserve"> wydrukować i wywiesić w szkole w widocznym dla uczniów miejscu. Wszystkie wskazane materiały można znaleźć </w:t>
      </w:r>
      <w:r>
        <w:fldChar w:fldCharType="begin"/>
      </w:r>
      <w:r>
        <w:instrText xml:space="preserve"> HYPERLINK "https://drive.google.com/drive/folders/1kdX3YO9tPKwTF3O2upxEITy7vnWAnGLX?usp=sharing" </w:instrText>
      </w:r>
      <w:r>
        <w:fldChar w:fldCharType="separate"/>
      </w:r>
      <w:r w:rsidRPr="0069026B">
        <w:rPr>
          <w:rStyle w:val="Hyperlink"/>
          <w:rFonts w:ascii="Lato" w:hAnsi="Lato"/>
        </w:rPr>
        <w:t>tut</w:t>
      </w:r>
      <w:r w:rsidRPr="0069026B">
        <w:rPr>
          <w:rStyle w:val="Hyperlink"/>
          <w:rFonts w:ascii="Lato" w:hAnsi="Lato"/>
        </w:rPr>
        <w:t>a</w:t>
      </w:r>
      <w:r w:rsidRPr="0069026B">
        <w:rPr>
          <w:rStyle w:val="Hyperlink"/>
          <w:rFonts w:ascii="Lato" w:hAnsi="Lato"/>
        </w:rPr>
        <w:t>j</w:t>
      </w:r>
      <w:r>
        <w:fldChar w:fldCharType="end"/>
      </w:r>
      <w:r w:rsidRPr="0069026B">
        <w:rPr>
          <w:rFonts w:ascii="Lato" w:hAnsi="Lato"/>
        </w:rPr>
        <w:t>.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1C3C77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Test będzie dost</w:t>
      </w:r>
      <w:r w:rsidRPr="0069026B" w:rsidR="00360DCF">
        <w:rPr>
          <w:rFonts w:ascii="Lato" w:hAnsi="Lato"/>
        </w:rPr>
        <w:t>ępny do 31 października 2023 r</w:t>
      </w:r>
      <w:r w:rsidRPr="0069026B">
        <w:rPr>
          <w:rFonts w:ascii="Lato" w:hAnsi="Lato"/>
        </w:rPr>
        <w:t>. Znajdą go Państwo pod adresem http://itfitness.eu/pl. Dodatkową zachętą są nagrody – laptopy oraz tablety</w:t>
      </w:r>
      <w:r w:rsidRPr="0069026B" w:rsidR="00360DCF">
        <w:rPr>
          <w:rFonts w:ascii="Lato" w:hAnsi="Lato"/>
        </w:rPr>
        <w:t>,</w:t>
      </w:r>
      <w:r w:rsidRPr="0069026B">
        <w:rPr>
          <w:rFonts w:ascii="Lato" w:hAnsi="Lato"/>
        </w:rPr>
        <w:t xml:space="preserve"> </w:t>
      </w:r>
      <w:r w:rsidRPr="0069026B" w:rsidR="00360DCF">
        <w:rPr>
          <w:rFonts w:ascii="Lato" w:hAnsi="Lato"/>
        </w:rPr>
        <w:t xml:space="preserve">które zostaną przekazane </w:t>
      </w:r>
      <w:r w:rsidRPr="0069026B" w:rsidR="0069026B">
        <w:rPr>
          <w:rFonts w:ascii="Lato" w:hAnsi="Lato"/>
        </w:rPr>
        <w:t>dla uczniów i nau</w:t>
      </w:r>
      <w:r w:rsidRPr="0069026B" w:rsidR="0069026B">
        <w:rPr>
          <w:rFonts w:ascii="Lato" w:hAnsi="Lato"/>
        </w:rPr>
        <w:t>czycieli z najlepszymi wynikami</w:t>
      </w:r>
      <w:r w:rsidRPr="0069026B" w:rsidR="0069026B">
        <w:rPr>
          <w:rFonts w:ascii="Lato" w:hAnsi="Lato"/>
        </w:rPr>
        <w:t xml:space="preserve"> </w:t>
      </w:r>
      <w:r w:rsidRPr="0069026B" w:rsidR="00360DCF">
        <w:rPr>
          <w:rFonts w:ascii="Lato" w:hAnsi="Lato"/>
        </w:rPr>
        <w:t>po zakoń</w:t>
      </w:r>
      <w:r w:rsidRPr="0069026B" w:rsidR="0069026B">
        <w:rPr>
          <w:rFonts w:ascii="Lato" w:hAnsi="Lato"/>
        </w:rPr>
        <w:t>czeniu tegorocznego sprawdzaniu.</w:t>
      </w:r>
    </w:p>
    <w:p w:rsidR="001C3C77" w:rsidRPr="0069026B" w:rsidP="0069026B">
      <w:pPr>
        <w:spacing w:after="0" w:line="276" w:lineRule="auto"/>
        <w:rPr>
          <w:rFonts w:ascii="Lato" w:hAnsi="Lato"/>
        </w:rPr>
      </w:pPr>
    </w:p>
    <w:p w:rsidR="00D35D95" w:rsidRPr="0069026B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Zapraszamy do </w:t>
      </w:r>
      <w:r w:rsidRPr="0069026B" w:rsidR="0069026B">
        <w:rPr>
          <w:rFonts w:ascii="Lato" w:hAnsi="Lato"/>
        </w:rPr>
        <w:t>udziału.</w:t>
      </w:r>
    </w:p>
    <w:p w:rsidR="0069026B" w:rsidP="0069026B">
      <w:pPr>
        <w:spacing w:after="0" w:line="276" w:lineRule="auto"/>
        <w:rPr>
          <w:rFonts w:ascii="Lato" w:hAnsi="Lato"/>
        </w:rPr>
      </w:pPr>
    </w:p>
    <w:p w:rsidR="000269C8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Z wyrazami szacunku</w:t>
      </w:r>
    </w:p>
    <w:p w:rsidR="0069026B" w:rsidRPr="0069026B" w:rsidP="0069026B">
      <w:pPr>
        <w:spacing w:after="0" w:line="276" w:lineRule="auto"/>
        <w:rPr>
          <w:rFonts w:ascii="Lato" w:hAnsi="Lato"/>
        </w:rPr>
      </w:pPr>
      <w:bookmarkStart w:id="3" w:name="_GoBack"/>
      <w:bookmarkEnd w:id="3"/>
    </w:p>
    <w:p w:rsidR="00D35D95" w:rsidRPr="0069026B" w:rsidP="0069026B">
      <w:pPr>
        <w:pStyle w:val="menfont"/>
        <w:rPr>
          <w:rFonts w:ascii="Lato" w:hAnsi="Lato" w:cs="Times New Roman"/>
          <w:sz w:val="22"/>
          <w:szCs w:val="20"/>
        </w:rPr>
      </w:pPr>
      <w:bookmarkStart w:id="4" w:name="ezdPracownikNazwa"/>
      <w:r w:rsidRPr="0069026B">
        <w:rPr>
          <w:rFonts w:ascii="Lato" w:hAnsi="Lato" w:cs="Times New Roman"/>
          <w:sz w:val="22"/>
          <w:szCs w:val="20"/>
        </w:rPr>
        <w:t>Tomasz  Kulasa</w:t>
      </w:r>
      <w:bookmarkEnd w:id="4"/>
    </w:p>
    <w:p w:rsidR="000269C8" w:rsidRPr="0069026B" w:rsidP="0069026B">
      <w:pPr>
        <w:pStyle w:val="menfont"/>
        <w:rPr>
          <w:rFonts w:ascii="Lato" w:hAnsi="Lato" w:cs="Times New Roman"/>
          <w:sz w:val="22"/>
          <w:szCs w:val="20"/>
        </w:rPr>
      </w:pPr>
      <w:bookmarkStart w:id="5" w:name="ezdPracownikStanowisko"/>
      <w:r w:rsidRPr="0069026B">
        <w:rPr>
          <w:rFonts w:ascii="Lato" w:hAnsi="Lato" w:cs="Times New Roman"/>
          <w:sz w:val="22"/>
          <w:szCs w:val="20"/>
        </w:rPr>
        <w:t>Zastępca Dyrektora</w:t>
      </w:r>
      <w:bookmarkEnd w:id="5"/>
      <w:r w:rsidRPr="0069026B">
        <w:rPr>
          <w:rFonts w:ascii="Lato" w:hAnsi="Lato" w:cs="Times New Roman"/>
          <w:sz w:val="22"/>
          <w:szCs w:val="20"/>
        </w:rPr>
        <w:br/>
        <w:t>/ – podpisano cyfrowo/</w:t>
      </w:r>
    </w:p>
    <w:sectPr w:rsidSect="000269C8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5608B5-2222-42EB-9A13-6D7DAE5A22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AA95F3-288C-4C35-B88F-FA2D82F3F0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2545F4B-5605-444C-BC98-2AAE53C3D12B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628081DA-792D-427F-858A-7C8E7EB0C8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A1C4151-90AE-4216-8873-FF6F6BF5F9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1289D" w:rsidRPr="0061289D" w:rsidP="0061289D">
    <w:pPr>
      <w:rPr>
        <w:rFonts w:ascii="Lato" w:hAnsi="Lato"/>
        <w:sz w:val="2"/>
        <w:szCs w:val="2"/>
      </w:rPr>
    </w:pPr>
    <w:r w:rsidRPr="0061289D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-20955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1.65pt" to="396.85pt,-1.65pt" strokecolor="black" strokeweight="0.5pt">
              <v:stroke joinstyle="miter"/>
              <w10:wrap anchorx="margin"/>
            </v:line>
          </w:pict>
        </mc:Fallback>
      </mc:AlternateContent>
    </w:r>
  </w:p>
  <w:p w:rsidR="0061289D" w:rsidRPr="0061289D" w:rsidP="0061289D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61289D">
      <w:rPr>
        <w:rFonts w:ascii="Lato" w:hAnsi="Lato"/>
        <w:noProof/>
        <w:sz w:val="14"/>
        <w:lang w:eastAsia="pl-PL"/>
      </w:rPr>
      <w:t>tel. (22) 34 74</w:t>
    </w:r>
    <w:r>
      <w:rPr>
        <w:rFonts w:ascii="Lato" w:hAnsi="Lato"/>
        <w:noProof/>
        <w:sz w:val="14"/>
        <w:lang w:eastAsia="pl-PL"/>
      </w:rPr>
      <w:t> </w:t>
    </w:r>
    <w:r w:rsidRPr="0061289D">
      <w:rPr>
        <w:rFonts w:ascii="Lato" w:hAnsi="Lato"/>
        <w:noProof/>
        <w:sz w:val="14"/>
        <w:lang w:eastAsia="pl-PL"/>
      </w:rPr>
      <w:t>265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ul. Wspólna 1/3</w:t>
    </w:r>
  </w:p>
  <w:p w:rsidR="0061289D" w:rsidRPr="0061289D" w:rsidP="0061289D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61289D">
      <w:rPr>
        <w:rFonts w:ascii="Lato" w:hAnsi="Lato"/>
        <w:sz w:val="16"/>
      </w:rPr>
      <w:t>sekretariat.ctc@mein.gov.pl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00-529 Warszawa</w:t>
    </w:r>
  </w:p>
  <w:p w:rsidR="00590C4E" w:rsidRPr="0061289D" w:rsidP="0061289D">
    <w:pPr>
      <w:pStyle w:val="Footer"/>
      <w:rPr>
        <w:rFonts w:ascii="Lato" w:hAnsi="Lato"/>
        <w:sz w:val="16"/>
      </w:rPr>
    </w:pPr>
    <w:r w:rsidRPr="0061289D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269C8" w:rsidRPr="0061289D" w:rsidP="000269C8">
    <w:pPr>
      <w:rPr>
        <w:rFonts w:ascii="Lato" w:hAnsi="Lato"/>
        <w:sz w:val="2"/>
        <w:szCs w:val="2"/>
      </w:rPr>
    </w:pPr>
    <w:r w:rsidRPr="0061289D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-20955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1.65pt" to="396.85pt,-1.65pt" strokecolor="black" strokeweight="0.5pt">
              <v:stroke joinstyle="miter"/>
              <w10:wrap anchorx="margin"/>
            </v:line>
          </w:pict>
        </mc:Fallback>
      </mc:AlternateContent>
    </w:r>
  </w:p>
  <w:p w:rsidR="000269C8" w:rsidRPr="0061289D" w:rsidP="000269C8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61289D">
      <w:rPr>
        <w:rFonts w:ascii="Lato" w:hAnsi="Lato"/>
        <w:noProof/>
        <w:sz w:val="14"/>
        <w:lang w:eastAsia="pl-PL"/>
      </w:rPr>
      <w:t>tel. (22) 34 74</w:t>
    </w:r>
    <w:r>
      <w:rPr>
        <w:rFonts w:ascii="Lato" w:hAnsi="Lato"/>
        <w:noProof/>
        <w:sz w:val="14"/>
        <w:lang w:eastAsia="pl-PL"/>
      </w:rPr>
      <w:t> </w:t>
    </w:r>
    <w:r w:rsidRPr="0061289D">
      <w:rPr>
        <w:rFonts w:ascii="Lato" w:hAnsi="Lato"/>
        <w:noProof/>
        <w:sz w:val="14"/>
        <w:lang w:eastAsia="pl-PL"/>
      </w:rPr>
      <w:t>265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ul. Wspólna 1/3</w:t>
    </w:r>
  </w:p>
  <w:p w:rsidR="000269C8" w:rsidRPr="0061289D" w:rsidP="000269C8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61289D">
      <w:rPr>
        <w:rFonts w:ascii="Lato" w:hAnsi="Lato"/>
        <w:sz w:val="16"/>
      </w:rPr>
      <w:t>sekretariat.ctc@mein.gov.pl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00-529 Warszawa</w:t>
    </w:r>
  </w:p>
  <w:p w:rsidR="000269C8" w:rsidRPr="0061289D">
    <w:pPr>
      <w:pStyle w:val="Footer"/>
      <w:rPr>
        <w:rFonts w:ascii="Lato" w:hAnsi="Lato"/>
        <w:sz w:val="16"/>
      </w:rPr>
    </w:pPr>
    <w:r w:rsidRPr="0061289D">
      <w:rPr>
        <w:rFonts w:ascii="Lato" w:hAnsi="Lato"/>
        <w:sz w:val="16"/>
      </w:rPr>
      <w:t>www.mein.gov.pl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76B2" w:rsidP="009276B2">
    <w:pPr>
      <w:pStyle w:val="Header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269C8">
    <w:pPr>
      <w:pStyle w:val="Header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-921385</wp:posOffset>
          </wp:positionH>
          <wp:positionV relativeFrom="paragraph">
            <wp:posOffset>-69850</wp:posOffset>
          </wp:positionV>
          <wp:extent cx="2621915" cy="1061085"/>
          <wp:effectExtent l="0" t="0" r="0" b="0"/>
          <wp:wrapThrough wrapText="bothSides">
            <wp:wrapPolygon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character" w:styleId="Hyperlink">
    <w:name w:val="Hyperlink"/>
    <w:basedOn w:val="DefaultParagraphFont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"/>
    <w:rsid w:val="00023C24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60D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4B8DF-8D34-4408-AED8-46B6BDED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Kulasa Tomasz</cp:lastModifiedBy>
  <cp:revision>18</cp:revision>
  <cp:lastPrinted>2022-09-08T13:34:00Z</cp:lastPrinted>
  <dcterms:created xsi:type="dcterms:W3CDTF">2022-10-18T11:04:00Z</dcterms:created>
  <dcterms:modified xsi:type="dcterms:W3CDTF">2023-04-11T15:09:00Z</dcterms:modified>
</cp:coreProperties>
</file>